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54B5AAB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8B11ED" w:rsidRPr="002D2704">
        <w:rPr>
          <w:rFonts w:ascii="Times New Roman" w:hAnsi="Times New Roman" w:cs="Times New Roman"/>
          <w:i/>
          <w:iCs/>
          <w:sz w:val="36"/>
          <w:szCs w:val="36"/>
        </w:rPr>
        <w:t>Therapy &amp; Counseling</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F90373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11ED">
        <w:rPr>
          <w:rFonts w:asciiTheme="minorHAnsi" w:hAnsiTheme="minorHAnsi" w:cstheme="minorHAnsi"/>
          <w:sz w:val="20"/>
          <w:szCs w:val="20"/>
        </w:rPr>
        <w:t>61-62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aAgj4AIAADAGAAAOAAAAZHJzL2Uyb0RvYy54bWysVNtqGzEQfS/0H4Te&#13;&#10;m7W3dmsvWQeTkBIISciFPMtarVegW0fyrV/fkbTehCS0ULoPy2jmaC5HM3N6tteKbAV4aU1Nxycj&#13;&#10;SoThtpFmXdOnx8svM0p8YKZhyhpR04Pw9Gzx+dPpzlWitJ1VjQCCToyvdq6mXQiuKgrPO6GZP7FO&#13;&#10;GDS2FjQLeIR10QDboXetinI0+lbsLDQOLBfeo/YiG+ki+W9bwcNt23oRiKop5hbSH9J/Ff/F4pRV&#13;&#10;a2Cuk7xPg/1DFppJg0EHVxcsMLIB+c6Vlhyst2044VYXtm0lF6kGrGY8elPNQ8ecSLUgOd4NNPn/&#13;&#10;55bfbO+AyKamJSWGaXyieySNmbUSpIz07JyvEPXg7qA/eRRjrfsWNAGLnE7L+WQ2SQRgSWSf+D0M&#13;&#10;/Ip9IByVk+l8NJ9TwtH0dTaeldMYoMieokcHPvwQVpMo1BQwk+SUba99yNAjJMJXSrpLqRRpHDKN&#13;&#10;z4vJPMvQJd6wG9PdCOqZw3f/e3/lN7mwfKOFCbnJQCgWsMN9J53HMJXQK4GcwVUzzi3kgUfeMEdW&#13;&#10;+QAi8C6KLWbX67HMwYDyMfeIUib+jY215CqjpojMZ66TFA5KZPS9aPHJkNAyVZiGRZwrIFuGbc44&#13;&#10;x8Rz8b5jjcjq6Qi/nu/hRmJfGXT4km3vu3cQB/G975xlri5dFWnWhsRGf0osXx5upMjWhOGylsbC&#13;&#10;Rw4UVtVHzvgjSZmayFLYr/YIieLKNgfs7dSg2Bve8UuJbXXNfLhjgFOOStxc4RZ/rbK7mtpeoqSz&#13;&#10;8OsjfcRjE6GVkh1ujZr6nxsGghJ1ZXAs5+PJJK6ZdJhMv5exKV9bVq8tZqPPLb7YOGWXxIgP6ii2&#13;&#10;YPUzLrhljIomZjjGrikPcDych7zNcEVysVwmGK4Wx8K1eXD8OAVxbB73zwxcP1sBh/LGHjcMq96M&#13;&#10;WMbmtlxugm1lmr8XXnvqcS2lHupXaNx7r88J9bLoF78BAAD//wMAUEsDBAoAAAAAAAAAIQBe8XUO&#13;&#10;hA0AAIQNAAAUAAAAZHJzL21lZGlhL2ltYWdlMS5wbmeJUE5HDQoaCgAAAA1JSERSAAAARQAAADgI&#13;&#10;BgAAAKsxNTYAAA1LSURBVGiB3VpLbF1HGf5nzvF9+Jk4jh0SJ3Gixq6TJkJ50EZFhAWlbHhsYQtd&#13;&#10;gFBhzQKxgRUIJEBCqGKHhITEuksqUJXSChEeKa3aJI59/bq+fuT6nvfMoG/yjxnf2onjR2vnl8bn&#13;&#10;+txzz5n/m+9/zhGCDpR8hYj+QUT393TS4mCMkiD6oSAyguh1QdS9l/M+KKBUBdFdBgXjN4IoFESC&#13;&#10;x64+LzgA5iOJKCeikIi+yOeuElFBRG/syRMPAEvACCmInhFECx5blCB6ZS+eeRCYAoYM8OeLRDTG&#13;&#10;nzH1zxPRe0T0rnMHuyHyE1HzyQTKlonoNBH9i4iU9+seInqNwTG79cCDAAqxwn1E1CSiBZwIgoCk&#13;&#10;tNM/TES/J6IrfO2OGXMQQDHsaHNW+C5OhmFIZ8+epVKphH+PE9EfiGicr98RMHsJimTaY1T4GG7j&#13;&#10;PpqIEiJaIqKIiKYAUJqmVC6X6dlnn3XXPUNEvyWiIzsFZjuTdNJJRENM334iOkREx3hU2d47Padu&#13;&#10;WLmYzWCJFVwkogb/P0tEq23PKfh3K0Q0z7+ZIaJTd+/epRs3btDq6irduXMH136WGfM1ImrtBBSx&#13;&#10;BSfVwV7/HBGNEhGW5xQRHWVQMLq2OYeUgQEoc5zC/4cjyn+J6AMGEmbTC4crpZzSWp+MokhMT0/T&#13;&#10;+fPnKYoimp0FpvQFIvoFEX3HM7kncsKbMUWyt3+eiK4T0WeI6CSzYUvKwwmyI1wnSikyZt0cYVaf&#13;&#10;4nHeO/+AiJYZmL8S0Z85/P5NSolrL2mtu+fn5+nEiRN08eJFKoqCFhasH/4WEd0joh9vJyohRZZs&#13;&#10;t5BBIvomEd1gILAywUbKwvtXq1U7YNuVSsU6vY6ODvsdHGE7KABDa015nq+NOI4pyzK70vgMxTYA&#13;&#10;jphRt4noVkdHx4oQ4qUsy8739PTQCy+8YJ8FP/POO+9Yc+LQ/XUi+uOTsgWghHwD/OgbHN7WgQDF&#13;&#10;oXR3dzf19vZSV1eXBQIgAABf6Y0+f/Shwg732YEFcJIkoVarRcvLy/YIsHCu7feFEKKlte7D3K5f&#13;&#10;v27vg7ng+rfeessCzj7qJSL691YBoQ18ChykBaK/v58OHTpkR2dnpwXGKUBtq/4oALYiDiSADLDx&#13;&#10;zOPHj9v7ApgHDx7Q4uKiPTabTZwPjTF9bq7u95gLmPPcc8/RrVu3ML9jHJFe9hz4YyeLND/wLkRm&#13;&#10;+DJufPXqVTp69KgFBCsAAEBtHN3YKRi+OJAxnPk4oPr6+mhoaIgGBwfpyJEj1jTBKszn8OHD1qfg&#13;&#10;N7geRywojktL8N3WF2KxX+fHPTZUh15MN+xT1vwBkMckPwkBKFDMCeaDeQ0MDNjFgkkh2sCs2xcH&#13;&#10;3507d84yq16v49SrRPQXIvrTVlTxnazgEGsngAftJhN2Ko5FWCiwBA59ZGTEAgTG+OKuRajGdazn&#13;&#10;TzjzfaxSki/CsSKltExxUWM/gdIuYBHA8dnkBGYEoOAHAQw7deRZP3CXPOreDhQA0cl5iKWpHyEO&#13;&#10;qgA0OOxjx445DVy68cgywCUSwhhTNsagRnGU29dM2aqASWNjY65whH4/8smwkThQJKfyyC7XmPI0&#13;&#10;iDMj+B8WMOWrnt4fEeloJISouDyFUX1qBM55eHjYJp2s7/eh5mZm5IPS6TPlaTAdJ4hEWOjTp0+7&#13;&#10;U59DpiuE2BQUiBFC9Lpiz0/dnxYBW5DkIRmlhyT4tqfaOmDWQDHG9BhjulwNsVtMcVHMH35q7tdA&#13;&#10;eynQB3rBjFjhF4UQlzcyobXaB6DAfDBhF322oix5eY1fG7Ur6X+32bn2710psVsLhPuhVPjwww8R&#13;&#10;lZB+fJmI/s44rKXu+EcKIZQQAqAI1xZon4jfH3Er7Sbt2gDw9C7jxGcMpNztyrm6xgGHRUAhiCPS&#13;&#10;dvc/hpuLXxNtVzAfOFuUCnNz6GfRy1LKn2mt15XhIecoeFinU9i1BJxvwfe4Icpy9CxQuaL3AYUx&#13;&#10;AAQm7I/tiuvFYPjtClTOCK2Yn3vOdgWlAUDRWl8OguCKEOINY8xayRMyjSHWyWIymBhKdBRUUB6f&#13;&#10;AQQAcSv2OGn3HRt14hyD/MrbKezAbzQaa2xCtYzsFCsNwLYDDp6BShv3y/Mc0fY6g1LiXvBD82Fn&#13;&#10;001cYd68edOy4lEVsqM3QMQR5TqoiZXFhLkbZzo6OgQmgOEKTb+xBAYCgDRNTRzHAkCsrKwQ2ow+&#13;&#10;I8FGtBoxwGSXvuOZT2pSjnlcQT/PkXcNXdejhQnhC4s8t/PWVghhDD0WrBRuiCPQ7unpMcwsw6ww&#13;&#10;Wms4bcP+xeB+RVEYKA1xQDODBDt20dnZKYaGhgTfRyilRFEUEmyt1Wq2QT0zM2PnBp917949C961&#13;&#10;a9e25GucO8C8arWaBZuZcy0IguPcMIe/UGv9FGPMCP846+3tFQMDAx1YjRMnThgAglUvlUpQUmNl&#13;&#10;kyTRrVYLn3WWZTpJEgCh8jzXuEbhj9b2evNQFPsuQ17kkQ9tSgZBYEcYhrJUKoXVajVwY3x8PLh0&#13;&#10;6ZKM41jevn1bvPnmm9ZDw4w2impOcN75JwAJUAEIN5+cHDXGjAohJtmvWFDw48NBENwslUqqv7//&#13;&#10;zPDw8KmTJ08KMEIIoeM41o1GQ0VRpNI0tSPLshwgKKVyDK01/im01vaz1hog5CANwMHDGJB1NimE&#13;&#10;CNyQUnZIKUs4BkFQCsOwVCqVypVKpVytVssjIyOyWq2iHME1thu3mYk7h40FnJyctGDAN/rfV6vV&#13;&#10;ZSnl6zBbpRS2aeq++XQKId6WUvZmWTa8sLCQYsUrlYpVjAHI8jzPlFKpUsod7dBaYyQ4b4xB1z0D&#13;&#10;OA4UsAQWwYzRjp0sAdM2BCBCCORK5SAIOnl0h2HYValUuhYXF8N3330X+05rPowb1OuUhcnDJ05M&#13;&#10;TND9+/fXNb7xm1OnTsGnxI1GY6Jery/wpt3axp0DBVTvzrIM3hg7caUsy+Av4AhipVSklIp5RDin&#13;&#10;tY601rExJgEgOAIQY4wFRAgBxuTMDLDJgaFdwgiX8jALsCYEUDoQBYIgQGFalVJ2BUHQI6U8XC6X&#13;&#10;89XV1S8lSdIBk3FVr3PcroUKMLBz6PsNZ2poUY6Pj1szv3PnThZFUTnLsiPcMgnddo4DBRTH5tN0&#13;&#10;nufVVqs1m6ZpFgRByxizaozBdkJLKYWtSAsGABJCWCBgPkIIsCTne2ELAt4c/kQ7lmzSw7D+FvbM&#13;&#10;rIHSGCXuBvYFQbAURdGLaZpiv3itgQ2WOJ+BSDU1NWX9hg8GrsVGGcAol8tqenq6mJiYSOv1ejNN&#13;&#10;0yWt9YrWOvPbsi69BeUXtNYfFEWxrJQKi6JIhRAWEGNM5BiBa8EGDLABpsH7vYrvpRkMxwrnW80G&#13;&#10;dYZz8sI7AiBnUiWlVFIUxZAxBtugZZjG6OioZQXCPpjx/vvv2xDeDsbly5fN2NiYfe7c3FxWr9eT&#13;&#10;xcXFqNVqLTebzXqSJPeVUhPGmAXemrX7X6G3q19nM6pxaAV6ifMR3usQyg3PP2hPadOmNLWD0Pad&#13;&#10;D5L/WTLYKFR/SURncfLChQvWnyAcw4GCHXCmTDlrJgjTo6Oj0KGo1WoZfOSDBw9WW63WSpIkC3Ec&#13;&#10;zydJMpXn+aTW+q4xZpr3hTTxDqFgM6pw48WF6cJjgPKU155Ce73/gTn9DtufYAYYcubMGfuGARyo&#13;&#10;zwxEIuxVjY2N6TzP1dTUVN5oNJJms9mMomg5jmOAMZtl2XRRFBi1oihmtdbzxphFfhPCLroDRfDK&#13;&#10;+Hm4zwInH2fnCQv0KyJ6Bf8ge8WAEwVLfDCuXLkCwGxuBGbMzs7GURStRlEEXzSfpinAqDEY00qp&#13;&#10;utZ6gf1oiy0l95niyxO/trCH8mt+ncKaBUKpX3ogobx06ZK5cOEComQxOzubzc3NJTCTJEkabCIz&#13;&#10;WZZNMSssGGCF1rrJLwClbA0++z8Cyn4QTOnnRPS9jSYTBIEeGRnReIOpv79fN5vNvF6vxzCTOI4d&#13;&#10;M2ptYMxrrReNMU12qNlGYOxXUNDd+ilvc64TIUTa1dUVDw8Py8HBQSR5KDHiJEmarVYLzEA0qbHP&#13;&#10;mAQgbCYOjMgDY7P0wMp+AqWXX7L5btv5WEpZr1QqaV9fX293d3enlLKQUjbzPF9MkmQuSRLkV5NZ&#13;&#10;lk0qpWbgPJVSPhgucj4SDCc7eedtt+XVDQDBK17TUkp0BYfjOA6UUkthGMIvzBdFMcVmMslmgmiy&#13;&#10;5JlJ7uVPW/aV+wEU59zfY3oj6vyTiN5mcxrXWh/NHxY5MAe8DDittUbihTwD5jILZnBYdWA81kw2&#13;&#10;ndA+MB9B/39H5jVeVYDyabzXxsUqsueFIAhmpJToe8BMasaYGfYZKxxWUy+n2nYU3Q+gSK5QB/kd&#13;&#10;/Mu8tXmawUIeMYd+hxDivjEGR5hJg4tXF01U2yvq25b9Yj4hv/Ewzuzo4jcjkVzVwAyAwen4AjMj&#13;&#10;agutuyb7xdG6TLqDmTHjHWEu0/xi8XJb0rUjM9lM9gsoBZvBvNfXcG9gz/HnVQ+MXTGTzWS/ONoK&#13;&#10;v7U9wGakOJI4E0o8MPa8DNkvyZur0qsckl2PJ/Gc6MdWk+0XpkBh11hyU/KbVh+fENH/AKEP3t2H&#13;&#10;xe5tAAAAAElFTkSuQmCCUEsDBBQABgAIAAAAIQDeYrvD5QAAAA4BAAAPAAAAZHJzL2Rvd25yZXYu&#13;&#10;eG1sTI/NTsMwEITvSLyDtUhcKuokVSqaZlOhVIC4FBF4ACde4oB/othtA0+POcFlpdHuzsxX7maj&#13;&#10;2YkmPziLkC4TYGQ7JwfbI7y93t/cAvNBWCm0s4TwRR521eVFKQrpzvaFTk3oWTSxvhAIKoSx4Nx3&#13;&#10;iozwSzeSjbt3NxkRopx6LidxjuZG8yxJ1tyIwcYEJUaqFXWfzdEgjMqr58W3PtSLh6fa18P+sWk/&#13;&#10;EK+v5v02jrstsEBz+PuAX4bYH6pYrHVHKz3TCFkaeQJCvslTYPFgs1oBaxHWeZ4Br0r+H6P6AQ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HFoCCPgAgAAMAYAAA4A&#13;&#10;AAAAAAAAAAAAAAAAOgIAAGRycy9lMm9Eb2MueG1sUEsBAi0ACgAAAAAAAAAhAF7xdQ6EDQAAhA0A&#13;&#10;ABQAAAAAAAAAAAAAAAAARgUAAGRycy9tZWRpYS9pbWFnZTEucG5nUEsBAi0AFAAGAAgAAAAhAN5i&#13;&#10;u8PlAAAADgEAAA8AAAAAAAAAAAAAAAAA/BIAAGRycy9kb3ducmV2LnhtbFBLAQItABQABgAIAAAA&#13;&#10;IQCqJg6+vAAAACEBAAAZAAAAAAAAAAAAAAAAAA4UAABkcnMvX3JlbHMvZTJvRG9jLnhtbC5yZWxz&#13;&#10;UEsFBgAAAAAGAAYAfAEAAAEVAAAAAA==&#13;&#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Webdings" w:eastAsia="Webdings" w:hAnsi="Webdings" w:cs="Webdings"/>
                <w:color w:val="FFFFFF"/>
                <w:w w:val="85"/>
                <w:sz w:val="24"/>
                <w:szCs w:val="24"/>
              </w:rPr>
              <w:t>a</w:t>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034" w:type="dxa"/>
          </w:tcPr>
          <w:p w14:paraId="3D6B958D" w14:textId="1764456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ENGL-101</w:t>
            </w:r>
          </w:p>
        </w:tc>
        <w:tc>
          <w:tcPr>
            <w:tcW w:w="5870" w:type="dxa"/>
          </w:tcPr>
          <w:p w14:paraId="635529C6" w14:textId="1A5C8724"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 xml:space="preserve">College Composition </w:t>
            </w:r>
          </w:p>
        </w:tc>
        <w:tc>
          <w:tcPr>
            <w:tcW w:w="1313" w:type="dxa"/>
          </w:tcPr>
          <w:p w14:paraId="55306BD1" w14:textId="5E812EA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4</w:t>
            </w:r>
          </w:p>
        </w:tc>
      </w:tr>
      <w:tr w:rsidR="008B11E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034" w:type="dxa"/>
          </w:tcPr>
          <w:p w14:paraId="3E149C49" w14:textId="5F1D5217"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PSYC-101</w:t>
            </w:r>
          </w:p>
        </w:tc>
        <w:tc>
          <w:tcPr>
            <w:tcW w:w="5870" w:type="dxa"/>
          </w:tcPr>
          <w:p w14:paraId="37BC83B3" w14:textId="613E1B2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Psychology</w:t>
            </w:r>
          </w:p>
        </w:tc>
        <w:tc>
          <w:tcPr>
            <w:tcW w:w="1313" w:type="dxa"/>
          </w:tcPr>
          <w:p w14:paraId="56152D89" w14:textId="7E04A110"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Webdings" w:eastAsia="Webdings" w:hAnsi="Webdings" w:cs="Webdings"/>
                <w:bCs/>
                <w:color w:val="C00000"/>
                <w:sz w:val="22"/>
              </w:rPr>
              <w:t>c</w:t>
            </w:r>
          </w:p>
        </w:tc>
        <w:tc>
          <w:tcPr>
            <w:tcW w:w="2034" w:type="dxa"/>
          </w:tcPr>
          <w:p w14:paraId="22C1A284" w14:textId="30E7A934"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PSYC-102</w:t>
            </w:r>
          </w:p>
        </w:tc>
        <w:tc>
          <w:tcPr>
            <w:tcW w:w="5870" w:type="dxa"/>
          </w:tcPr>
          <w:p w14:paraId="798454FA" w14:textId="04DA516E"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Personal Growth</w:t>
            </w:r>
          </w:p>
        </w:tc>
        <w:tc>
          <w:tcPr>
            <w:tcW w:w="1313" w:type="dxa"/>
          </w:tcPr>
          <w:p w14:paraId="64BCEF68" w14:textId="3789139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Webdings" w:eastAsia="Webdings" w:hAnsi="Webdings" w:cs="Webdings"/>
                <w:bCs/>
                <w:color w:val="C00000"/>
                <w:sz w:val="22"/>
              </w:rPr>
              <w:t>c</w:t>
            </w:r>
          </w:p>
        </w:tc>
        <w:tc>
          <w:tcPr>
            <w:tcW w:w="2034" w:type="dxa"/>
          </w:tcPr>
          <w:p w14:paraId="20B8434A" w14:textId="4F2B3730"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COMM-103</w:t>
            </w:r>
          </w:p>
        </w:tc>
        <w:tc>
          <w:tcPr>
            <w:tcW w:w="5870" w:type="dxa"/>
          </w:tcPr>
          <w:p w14:paraId="57FA4267" w14:textId="0664EE21"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Interpersonal Communication</w:t>
            </w:r>
          </w:p>
        </w:tc>
        <w:tc>
          <w:tcPr>
            <w:tcW w:w="1313" w:type="dxa"/>
          </w:tcPr>
          <w:p w14:paraId="36D23F10" w14:textId="2B7E847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11ED" w:rsidRPr="008E1CE1" w:rsidRDefault="008B11ED" w:rsidP="008B11ED">
            <w:pPr>
              <w:pStyle w:val="TableParagraph"/>
              <w:spacing w:before="0"/>
              <w:ind w:right="101"/>
              <w:jc w:val="center"/>
              <w:rPr>
                <w:rFonts w:asciiTheme="minorHAnsi" w:hAnsiTheme="minorHAnsi" w:cstheme="minorHAnsi"/>
                <w:b w:val="0"/>
                <w:color w:val="008852"/>
                <w:sz w:val="22"/>
              </w:rPr>
            </w:pPr>
            <w:r w:rsidRPr="008E1CE1">
              <w:rPr>
                <w:rFonts w:ascii="Webdings" w:eastAsia="Webdings" w:hAnsi="Webdings" w:cs="Webdings"/>
                <w:b w:val="0"/>
                <w:color w:val="C00000"/>
                <w:sz w:val="22"/>
              </w:rPr>
              <w:t>c</w:t>
            </w:r>
          </w:p>
        </w:tc>
        <w:tc>
          <w:tcPr>
            <w:tcW w:w="2034" w:type="dxa"/>
          </w:tcPr>
          <w:p w14:paraId="6D46084C"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ART-104</w:t>
            </w:r>
            <w:r w:rsidRPr="008B11ED">
              <w:rPr>
                <w:rFonts w:asciiTheme="minorHAnsi" w:hAnsiTheme="minorHAnsi" w:cstheme="minorHAnsi"/>
                <w:color w:val="000000"/>
                <w:sz w:val="22"/>
                <w:szCs w:val="24"/>
              </w:rPr>
              <w:t xml:space="preserve"> or</w:t>
            </w:r>
          </w:p>
          <w:p w14:paraId="32B92EAA"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DAN-100 or</w:t>
            </w:r>
          </w:p>
          <w:p w14:paraId="7B889088" w14:textId="05400EB2"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MUS-108</w:t>
            </w:r>
          </w:p>
        </w:tc>
        <w:tc>
          <w:tcPr>
            <w:tcW w:w="5870" w:type="dxa"/>
          </w:tcPr>
          <w:p w14:paraId="2D0D2B92"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World Art or</w:t>
            </w:r>
          </w:p>
          <w:p w14:paraId="6D4D4160"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8B11ED">
              <w:rPr>
                <w:rFonts w:asciiTheme="minorHAnsi" w:hAnsiTheme="minorHAnsi" w:cstheme="minorHAnsi"/>
                <w:color w:val="000000"/>
                <w:sz w:val="22"/>
                <w:szCs w:val="24"/>
                <w:shd w:val="clear" w:color="auto" w:fill="FFFFFF"/>
              </w:rPr>
              <w:t>History and Appreciation of Dance or</w:t>
            </w:r>
          </w:p>
          <w:p w14:paraId="411DA8EB" w14:textId="47D1E8B3"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History of Jazz and Blues</w:t>
            </w:r>
          </w:p>
        </w:tc>
        <w:tc>
          <w:tcPr>
            <w:tcW w:w="1313" w:type="dxa"/>
          </w:tcPr>
          <w:p w14:paraId="29E60E6C" w14:textId="50E3328F"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112842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Webdings" w:eastAsia="Webdings" w:hAnsi="Webdings" w:cs="Webdings"/>
                <w:color w:val="FFFFFF"/>
                <w:w w:val="85"/>
                <w:sz w:val="24"/>
                <w:szCs w:val="24"/>
              </w:rPr>
              <w:t>a</w:t>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792BE15F"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034" w:type="dxa"/>
          </w:tcPr>
          <w:p w14:paraId="76FDD812" w14:textId="449EE0F6"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ENGL-103</w:t>
            </w:r>
          </w:p>
        </w:tc>
        <w:tc>
          <w:tcPr>
            <w:tcW w:w="5870" w:type="dxa"/>
          </w:tcPr>
          <w:p w14:paraId="03571DB6" w14:textId="2749F680"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Critical Thinking and Writing</w:t>
            </w:r>
          </w:p>
        </w:tc>
        <w:tc>
          <w:tcPr>
            <w:tcW w:w="1313" w:type="dxa"/>
          </w:tcPr>
          <w:p w14:paraId="401B7A34" w14:textId="3127911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8B11ED" w14:paraId="6BCE87FE" w14:textId="77777777" w:rsidTr="112842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034" w:type="dxa"/>
          </w:tcPr>
          <w:p w14:paraId="66A271EF" w14:textId="7591B4D8" w:rsidR="008B11ED" w:rsidRPr="008B11ED" w:rsidRDefault="008B11ED" w:rsidP="112842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rPr>
            </w:pPr>
            <w:r w:rsidRPr="112842A5">
              <w:rPr>
                <w:rFonts w:asciiTheme="minorHAnsi" w:hAnsiTheme="minorHAnsi" w:cstheme="minorBidi"/>
                <w:color w:val="000000"/>
                <w:sz w:val="22"/>
                <w:bdr w:val="none" w:sz="0" w:space="0" w:color="auto" w:frame="1"/>
              </w:rPr>
              <w:t>PSYC-121</w:t>
            </w:r>
          </w:p>
        </w:tc>
        <w:tc>
          <w:tcPr>
            <w:tcW w:w="5870" w:type="dxa"/>
          </w:tcPr>
          <w:p w14:paraId="00F9BB57" w14:textId="63561870" w:rsidR="008B11ED" w:rsidRPr="008B11ED" w:rsidRDefault="008B11ED" w:rsidP="112842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rPr>
            </w:pPr>
            <w:r w:rsidRPr="112842A5">
              <w:rPr>
                <w:rFonts w:asciiTheme="minorHAnsi" w:hAnsiTheme="minorHAnsi" w:cstheme="minorBidi"/>
                <w:color w:val="000000" w:themeColor="text1"/>
                <w:sz w:val="22"/>
              </w:rPr>
              <w:t>Statistics for Behavioral Sciences</w:t>
            </w:r>
          </w:p>
        </w:tc>
        <w:tc>
          <w:tcPr>
            <w:tcW w:w="1313" w:type="dxa"/>
          </w:tcPr>
          <w:p w14:paraId="0794A019" w14:textId="5324A8F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17C3D2EC"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Webdings" w:eastAsia="Webdings" w:hAnsi="Webdings" w:cs="Webdings"/>
                <w:bCs/>
                <w:color w:val="C00000"/>
                <w:sz w:val="22"/>
              </w:rPr>
              <w:t>c</w:t>
            </w:r>
          </w:p>
        </w:tc>
        <w:tc>
          <w:tcPr>
            <w:tcW w:w="2034" w:type="dxa"/>
          </w:tcPr>
          <w:p w14:paraId="1F77D1ED" w14:textId="2FF18287" w:rsidR="008B11ED" w:rsidRPr="008B11ED" w:rsidRDefault="03398039" w:rsidP="112842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rPr>
            </w:pPr>
            <w:r w:rsidRPr="112842A5">
              <w:rPr>
                <w:rFonts w:ascii="Calibri" w:eastAsia="Calibri" w:hAnsi="Calibri" w:cs="Calibri"/>
                <w:color w:val="000000" w:themeColor="text1"/>
                <w:sz w:val="22"/>
              </w:rPr>
              <w:t>BIOL-100 or</w:t>
            </w:r>
          </w:p>
          <w:p w14:paraId="65DB1BD4" w14:textId="4D4E0812" w:rsidR="008B11ED" w:rsidRPr="008B11ED" w:rsidRDefault="03398039" w:rsidP="112842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rPr>
            </w:pPr>
            <w:r w:rsidRPr="112842A5">
              <w:rPr>
                <w:rFonts w:ascii="Calibri" w:eastAsia="Calibri" w:hAnsi="Calibri" w:cs="Calibri"/>
                <w:color w:val="000000" w:themeColor="text1"/>
                <w:sz w:val="22"/>
              </w:rPr>
              <w:t>BIOL-115</w:t>
            </w:r>
          </w:p>
        </w:tc>
        <w:tc>
          <w:tcPr>
            <w:tcW w:w="5870" w:type="dxa"/>
          </w:tcPr>
          <w:p w14:paraId="2BE55206" w14:textId="3BB9F372" w:rsidR="008B11ED" w:rsidRPr="008B11ED" w:rsidRDefault="03398039" w:rsidP="112842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rPr>
            </w:pPr>
            <w:r w:rsidRPr="112842A5">
              <w:rPr>
                <w:rFonts w:ascii="Calibri" w:eastAsia="Calibri" w:hAnsi="Calibri" w:cs="Calibri"/>
                <w:color w:val="000000" w:themeColor="text1"/>
                <w:sz w:val="22"/>
              </w:rPr>
              <w:t>Human Biology or</w:t>
            </w:r>
          </w:p>
          <w:p w14:paraId="21C771E7" w14:textId="723303C7" w:rsidR="008B11ED" w:rsidRPr="008B11ED" w:rsidRDefault="03398039" w:rsidP="112842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rPr>
            </w:pPr>
            <w:r w:rsidRPr="112842A5">
              <w:rPr>
                <w:rFonts w:ascii="Calibri" w:eastAsia="Calibri" w:hAnsi="Calibri" w:cs="Calibri"/>
                <w:color w:val="000000" w:themeColor="text1"/>
                <w:sz w:val="22"/>
              </w:rPr>
              <w:t>Topics in Biology</w:t>
            </w:r>
          </w:p>
        </w:tc>
        <w:tc>
          <w:tcPr>
            <w:tcW w:w="1313" w:type="dxa"/>
          </w:tcPr>
          <w:p w14:paraId="7B69753E" w14:textId="1ACFD4DA" w:rsidR="008B11ED" w:rsidRPr="008B11ED" w:rsidRDefault="679FCC70" w:rsidP="112842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rPr>
            </w:pPr>
            <w:r w:rsidRPr="112842A5">
              <w:rPr>
                <w:rFonts w:asciiTheme="minorHAnsi" w:hAnsiTheme="minorHAnsi" w:cstheme="minorBidi"/>
                <w:color w:val="000000" w:themeColor="text1"/>
                <w:sz w:val="22"/>
              </w:rPr>
              <w:t>4</w:t>
            </w:r>
          </w:p>
        </w:tc>
      </w:tr>
      <w:tr w:rsidR="008B11ED" w14:paraId="06A21697" w14:textId="77777777" w:rsidTr="112842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Webdings" w:eastAsia="Webdings" w:hAnsi="Webdings" w:cs="Webdings"/>
                <w:bCs/>
                <w:color w:val="C00000"/>
                <w:sz w:val="22"/>
              </w:rPr>
              <w:t>c</w:t>
            </w:r>
          </w:p>
        </w:tc>
        <w:tc>
          <w:tcPr>
            <w:tcW w:w="2034" w:type="dxa"/>
          </w:tcPr>
          <w:p w14:paraId="0828694A" w14:textId="499EFA0D"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HIST-111</w:t>
            </w:r>
          </w:p>
        </w:tc>
        <w:tc>
          <w:tcPr>
            <w:tcW w:w="5870" w:type="dxa"/>
          </w:tcPr>
          <w:p w14:paraId="115C0398" w14:textId="5376D44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U.S. History to 1877</w:t>
            </w:r>
          </w:p>
        </w:tc>
        <w:tc>
          <w:tcPr>
            <w:tcW w:w="1313" w:type="dxa"/>
          </w:tcPr>
          <w:p w14:paraId="12028B2E" w14:textId="4649872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9E0A0A8" w14:textId="77777777" w:rsidTr="112842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11ED" w:rsidRPr="008E1CE1" w:rsidRDefault="008B11ED" w:rsidP="008B11ED">
            <w:pPr>
              <w:pStyle w:val="TableParagraph"/>
              <w:spacing w:before="0"/>
              <w:ind w:right="101"/>
              <w:jc w:val="center"/>
              <w:rPr>
                <w:rFonts w:asciiTheme="minorHAnsi" w:hAnsiTheme="minorHAnsi" w:cstheme="minorHAnsi"/>
                <w:color w:val="008852"/>
                <w:sz w:val="22"/>
              </w:rPr>
            </w:pPr>
            <w:r w:rsidRPr="008E1CE1">
              <w:rPr>
                <w:rFonts w:ascii="Webdings" w:eastAsia="Webdings" w:hAnsi="Webdings" w:cs="Webdings"/>
                <w:color w:val="C00000"/>
                <w:sz w:val="22"/>
              </w:rPr>
              <w:t>c</w:t>
            </w:r>
          </w:p>
        </w:tc>
        <w:tc>
          <w:tcPr>
            <w:tcW w:w="2034" w:type="dxa"/>
          </w:tcPr>
          <w:p w14:paraId="00D3E271" w14:textId="0CD766B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PSYC-108</w:t>
            </w:r>
          </w:p>
        </w:tc>
        <w:tc>
          <w:tcPr>
            <w:tcW w:w="5870" w:type="dxa"/>
          </w:tcPr>
          <w:p w14:paraId="5BA2ADEA" w14:textId="2213E9F4"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Abnormal Psychology</w:t>
            </w:r>
          </w:p>
        </w:tc>
        <w:tc>
          <w:tcPr>
            <w:tcW w:w="1313" w:type="dxa"/>
          </w:tcPr>
          <w:p w14:paraId="0AF6D1F0" w14:textId="1CAC7C69"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CD6E63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11ED">
        <w:rPr>
          <w:b/>
          <w:bCs/>
          <w:i/>
          <w:iCs/>
          <w:sz w:val="24"/>
          <w:szCs w:val="24"/>
        </w:rPr>
        <w:t>4</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75"/>
        <w:gridCol w:w="5729"/>
        <w:gridCol w:w="1313"/>
      </w:tblGrid>
      <w:tr w:rsidR="00F76131" w14:paraId="305B5195" w14:textId="77777777" w:rsidTr="112842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Webdings" w:eastAsia="Webdings" w:hAnsi="Webdings" w:cs="Webdings"/>
                <w:color w:val="FFFFFF"/>
                <w:w w:val="85"/>
                <w:sz w:val="24"/>
                <w:szCs w:val="24"/>
              </w:rPr>
              <w:t>a</w:t>
            </w:r>
          </w:p>
        </w:tc>
        <w:tc>
          <w:tcPr>
            <w:tcW w:w="2175"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729"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7EF67193"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175" w:type="dxa"/>
          </w:tcPr>
          <w:p w14:paraId="7D5599BC" w14:textId="435A5581"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bdr w:val="none" w:sz="0" w:space="0" w:color="auto" w:frame="1"/>
              </w:rPr>
              <w:t>PSYC-124</w:t>
            </w:r>
          </w:p>
        </w:tc>
        <w:tc>
          <w:tcPr>
            <w:tcW w:w="5729" w:type="dxa"/>
          </w:tcPr>
          <w:p w14:paraId="57F7AEC4" w14:textId="1760D02B" w:rsidR="008B11ED" w:rsidRPr="008B11ED" w:rsidRDefault="008B11ED" w:rsidP="112842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sidRPr="112842A5">
              <w:rPr>
                <w:rFonts w:ascii="Calibri" w:hAnsi="Calibri" w:cs="Calibri"/>
                <w:color w:val="000000" w:themeColor="text1"/>
                <w:sz w:val="22"/>
              </w:rPr>
              <w:t xml:space="preserve">Social Research Methodology </w:t>
            </w:r>
            <w:r w:rsidR="4D346544" w:rsidRPr="112842A5">
              <w:rPr>
                <w:rFonts w:ascii="Calibri" w:hAnsi="Calibri" w:cs="Calibri"/>
                <w:color w:val="000000" w:themeColor="text1"/>
                <w:sz w:val="22"/>
              </w:rPr>
              <w:t>with</w:t>
            </w:r>
            <w:r w:rsidRPr="112842A5">
              <w:rPr>
                <w:rFonts w:ascii="Calibri" w:hAnsi="Calibri" w:cs="Calibri"/>
                <w:color w:val="000000" w:themeColor="text1"/>
                <w:sz w:val="22"/>
              </w:rPr>
              <w:t xml:space="preserve"> Lab </w:t>
            </w:r>
          </w:p>
        </w:tc>
        <w:tc>
          <w:tcPr>
            <w:tcW w:w="1313" w:type="dxa"/>
          </w:tcPr>
          <w:p w14:paraId="53F87D94" w14:textId="2ECB265B"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Calibri" w:hAnsi="Calibri" w:cs="Calibri"/>
                <w:color w:val="000000"/>
                <w:sz w:val="22"/>
                <w:szCs w:val="24"/>
              </w:rPr>
              <w:t>4</w:t>
            </w:r>
          </w:p>
        </w:tc>
      </w:tr>
      <w:tr w:rsidR="008B11ED" w14:paraId="770BBE7C" w14:textId="77777777" w:rsidTr="112842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175" w:type="dxa"/>
          </w:tcPr>
          <w:p w14:paraId="1AADC63B" w14:textId="745DAFE1"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ENVS-100</w:t>
            </w:r>
          </w:p>
        </w:tc>
        <w:tc>
          <w:tcPr>
            <w:tcW w:w="5729" w:type="dxa"/>
          </w:tcPr>
          <w:p w14:paraId="179A7923" w14:textId="02401ADF"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Humans and Scientific Inquiry</w:t>
            </w:r>
          </w:p>
        </w:tc>
        <w:tc>
          <w:tcPr>
            <w:tcW w:w="1313" w:type="dxa"/>
          </w:tcPr>
          <w:p w14:paraId="1C25F3EE" w14:textId="518A353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FD572D" w14:paraId="1EE7567E"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D572D" w:rsidRPr="008E1CE1" w:rsidRDefault="00FD572D" w:rsidP="00FD572D">
            <w:pPr>
              <w:pStyle w:val="TableParagraph"/>
              <w:spacing w:before="0"/>
              <w:ind w:right="101"/>
              <w:jc w:val="center"/>
              <w:rPr>
                <w:rFonts w:asciiTheme="minorHAnsi" w:hAnsiTheme="minorHAnsi" w:cstheme="minorHAnsi"/>
                <w:bCs/>
                <w:color w:val="231F20"/>
                <w:sz w:val="22"/>
              </w:rPr>
            </w:pPr>
            <w:r w:rsidRPr="008E1CE1">
              <w:rPr>
                <w:rFonts w:ascii="Webdings" w:eastAsia="Webdings" w:hAnsi="Webdings" w:cs="Webdings"/>
                <w:bCs/>
                <w:color w:val="C00000"/>
                <w:sz w:val="22"/>
              </w:rPr>
              <w:t>c</w:t>
            </w:r>
          </w:p>
        </w:tc>
        <w:tc>
          <w:tcPr>
            <w:tcW w:w="2175" w:type="dxa"/>
          </w:tcPr>
          <w:p w14:paraId="09994A1B" w14:textId="334EE38B" w:rsidR="00FD572D" w:rsidRPr="008B11ED" w:rsidRDefault="00FD572D" w:rsidP="00FD57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D572D">
              <w:rPr>
                <w:rFonts w:asciiTheme="minorHAnsi" w:hAnsiTheme="minorHAnsi" w:cstheme="minorHAnsi"/>
                <w:color w:val="000000"/>
                <w:sz w:val="22"/>
                <w:szCs w:val="24"/>
                <w:bdr w:val="none" w:sz="0" w:space="0" w:color="auto" w:frame="1"/>
              </w:rPr>
              <w:t>PS-101</w:t>
            </w:r>
          </w:p>
        </w:tc>
        <w:tc>
          <w:tcPr>
            <w:tcW w:w="5729" w:type="dxa"/>
          </w:tcPr>
          <w:p w14:paraId="58BCA94D" w14:textId="747C1E24" w:rsidR="00FD572D" w:rsidRPr="008B11E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American Government and Politics</w:t>
            </w:r>
          </w:p>
        </w:tc>
        <w:tc>
          <w:tcPr>
            <w:tcW w:w="1313" w:type="dxa"/>
          </w:tcPr>
          <w:p w14:paraId="58B7D15A" w14:textId="53400B3F" w:rsidR="00FD572D" w:rsidRPr="008B11ED" w:rsidRDefault="00FD572D" w:rsidP="00FD57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8B11ED" w14:paraId="0C3C362B" w14:textId="77777777" w:rsidTr="112842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8B11ED" w:rsidRPr="008B11ED" w:rsidRDefault="008B11ED" w:rsidP="008B11ED">
            <w:pPr>
              <w:pStyle w:val="TableParagraph"/>
              <w:spacing w:before="0"/>
              <w:ind w:right="101"/>
              <w:jc w:val="center"/>
              <w:rPr>
                <w:rFonts w:asciiTheme="minorHAnsi" w:hAnsiTheme="minorHAnsi" w:cstheme="minorHAnsi"/>
                <w:b w:val="0"/>
                <w:bCs w:val="0"/>
                <w:color w:val="53247F"/>
                <w:sz w:val="22"/>
              </w:rPr>
            </w:pPr>
            <w:r w:rsidRPr="008B11ED">
              <w:rPr>
                <w:rFonts w:ascii="Webdings" w:eastAsia="Webdings" w:hAnsi="Webdings" w:cs="Webdings"/>
                <w:b w:val="0"/>
                <w:bCs w:val="0"/>
                <w:color w:val="C00000"/>
                <w:sz w:val="22"/>
              </w:rPr>
              <w:t>c</w:t>
            </w:r>
          </w:p>
        </w:tc>
        <w:tc>
          <w:tcPr>
            <w:tcW w:w="2175" w:type="dxa"/>
            <w:shd w:val="clear" w:color="auto" w:fill="F2F2F2" w:themeFill="background1" w:themeFillShade="F2"/>
          </w:tcPr>
          <w:p w14:paraId="74A2746F" w14:textId="77777777" w:rsidR="00B61378"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8B11ED">
              <w:rPr>
                <w:rFonts w:ascii="Calibri" w:hAnsi="Calibri" w:cs="Calibri"/>
                <w:color w:val="000000"/>
                <w:sz w:val="22"/>
                <w:szCs w:val="24"/>
                <w:bdr w:val="none" w:sz="0" w:space="0" w:color="auto" w:frame="1"/>
              </w:rPr>
              <w:t xml:space="preserve">SPAN-101 or </w:t>
            </w:r>
          </w:p>
          <w:p w14:paraId="430C53B6" w14:textId="2458903F" w:rsid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bdr w:val="none" w:sz="0" w:space="0" w:color="auto" w:frame="1"/>
              </w:rPr>
              <w:t xml:space="preserve">FREN-101 </w:t>
            </w:r>
            <w:r w:rsidRPr="008B11ED">
              <w:rPr>
                <w:rFonts w:ascii="Calibri" w:hAnsi="Calibri" w:cs="Calibri"/>
                <w:color w:val="000000"/>
                <w:sz w:val="22"/>
                <w:szCs w:val="24"/>
              </w:rPr>
              <w:t xml:space="preserve">or </w:t>
            </w:r>
          </w:p>
          <w:p w14:paraId="62125EC7" w14:textId="3830CBEF"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ASL-100</w:t>
            </w:r>
          </w:p>
        </w:tc>
        <w:tc>
          <w:tcPr>
            <w:tcW w:w="5729" w:type="dxa"/>
            <w:shd w:val="clear" w:color="auto" w:fill="F2F2F2" w:themeFill="background1" w:themeFillShade="F2"/>
          </w:tcPr>
          <w:p w14:paraId="1C8C02B9"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Elementary Spanish I or</w:t>
            </w:r>
          </w:p>
          <w:p w14:paraId="4251415C"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 xml:space="preserve">Elementary French I or </w:t>
            </w:r>
          </w:p>
          <w:p w14:paraId="75CAD893" w14:textId="42452B35"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34583D34"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4</w:t>
            </w:r>
          </w:p>
        </w:tc>
      </w:tr>
    </w:tbl>
    <w:p w14:paraId="7212A20C" w14:textId="35F548D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8B11ED">
        <w:rPr>
          <w:b/>
          <w:bCs/>
          <w:i/>
          <w:iCs/>
          <w:sz w:val="24"/>
          <w:szCs w:val="24"/>
        </w:rPr>
        <w:t>15-</w:t>
      </w:r>
      <w:r>
        <w:rPr>
          <w:b/>
          <w:bCs/>
          <w:i/>
          <w:iCs/>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265"/>
        <w:gridCol w:w="5639"/>
        <w:gridCol w:w="1313"/>
      </w:tblGrid>
      <w:tr w:rsidR="00F76131" w:rsidRPr="00AF5BE0" w14:paraId="1AC5E93F" w14:textId="77777777" w:rsidTr="112842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Webdings" w:eastAsia="Webdings" w:hAnsi="Webdings" w:cs="Webdings"/>
                <w:color w:val="FFFFFF"/>
                <w:w w:val="85"/>
                <w:sz w:val="24"/>
                <w:szCs w:val="24"/>
              </w:rPr>
              <w:t>a</w:t>
            </w:r>
          </w:p>
        </w:tc>
        <w:tc>
          <w:tcPr>
            <w:tcW w:w="2265"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639"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383713E4"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265" w:type="dxa"/>
          </w:tcPr>
          <w:p w14:paraId="71AAE02B" w14:textId="14F8215E" w:rsidR="00FD572D" w:rsidRDefault="00FD572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color w:val="000000"/>
                <w:sz w:val="22"/>
                <w:szCs w:val="24"/>
                <w:bdr w:val="none" w:sz="0" w:space="0" w:color="auto" w:frame="1"/>
              </w:rPr>
              <w:t>PSYC-103 or</w:t>
            </w:r>
          </w:p>
          <w:p w14:paraId="39141659" w14:textId="012132EA"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PSYC-107</w:t>
            </w:r>
          </w:p>
        </w:tc>
        <w:tc>
          <w:tcPr>
            <w:tcW w:w="5639" w:type="dxa"/>
          </w:tcPr>
          <w:p w14:paraId="1DC09BAE" w14:textId="77777777" w:rsidR="00FD572D" w:rsidRDefault="00FD572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rPr>
              <w:t>Human Development</w:t>
            </w:r>
            <w:r>
              <w:rPr>
                <w:rFonts w:ascii="Calibri" w:hAnsi="Calibri" w:cs="Calibri"/>
                <w:color w:val="000000"/>
                <w:sz w:val="22"/>
                <w:szCs w:val="24"/>
              </w:rPr>
              <w:t xml:space="preserve"> or</w:t>
            </w:r>
          </w:p>
          <w:p w14:paraId="52AA2F38" w14:textId="0E34E1A1"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Psychobiology</w:t>
            </w:r>
          </w:p>
        </w:tc>
        <w:tc>
          <w:tcPr>
            <w:tcW w:w="1313" w:type="dxa"/>
          </w:tcPr>
          <w:p w14:paraId="65E25DD8" w14:textId="668B613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FD572D" w14:paraId="6300FFF0" w14:textId="77777777" w:rsidTr="112842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D572D" w:rsidRPr="008E1CE1" w:rsidRDefault="00FD572D" w:rsidP="00FD572D">
            <w:pPr>
              <w:pStyle w:val="TableParagraph"/>
              <w:spacing w:before="0"/>
              <w:ind w:right="101"/>
              <w:jc w:val="center"/>
              <w:rPr>
                <w:rFonts w:asciiTheme="minorHAnsi" w:hAnsiTheme="minorHAnsi" w:cstheme="minorHAnsi"/>
                <w:bCs/>
                <w:color w:val="AF2624"/>
                <w:sz w:val="22"/>
              </w:rPr>
            </w:pPr>
            <w:r w:rsidRPr="008E1CE1">
              <w:rPr>
                <w:rFonts w:ascii="Webdings" w:eastAsia="Webdings" w:hAnsi="Webdings" w:cs="Webdings"/>
                <w:bCs/>
                <w:color w:val="C00000"/>
                <w:sz w:val="22"/>
              </w:rPr>
              <w:t>c</w:t>
            </w:r>
          </w:p>
        </w:tc>
        <w:tc>
          <w:tcPr>
            <w:tcW w:w="2265" w:type="dxa"/>
          </w:tcPr>
          <w:p w14:paraId="573C4484"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COMM-106 or</w:t>
            </w:r>
          </w:p>
          <w:p w14:paraId="6E237BC8" w14:textId="3E1D63CE" w:rsidR="00FD572D" w:rsidRPr="008B11ED" w:rsidRDefault="00FD572D" w:rsidP="00FD57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COMM-108</w:t>
            </w:r>
          </w:p>
        </w:tc>
        <w:tc>
          <w:tcPr>
            <w:tcW w:w="5639" w:type="dxa"/>
          </w:tcPr>
          <w:p w14:paraId="088AA63D"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Small Group Communication or</w:t>
            </w:r>
          </w:p>
          <w:p w14:paraId="6250AC6D" w14:textId="4A1821D0" w:rsidR="00FD572D" w:rsidRPr="008B11ED" w:rsidRDefault="00FD572D" w:rsidP="00FD57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Intercultural Communication</w:t>
            </w:r>
          </w:p>
        </w:tc>
        <w:tc>
          <w:tcPr>
            <w:tcW w:w="1313" w:type="dxa"/>
          </w:tcPr>
          <w:p w14:paraId="4BF3CCB4" w14:textId="2229586F" w:rsidR="00FD572D" w:rsidRPr="008B11ED" w:rsidRDefault="00FD572D" w:rsidP="00FD57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5B19EAA2" w14:textId="77777777" w:rsidTr="112842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D572D" w:rsidRPr="008E1CE1" w:rsidRDefault="00FD572D" w:rsidP="00FD572D">
            <w:pPr>
              <w:pStyle w:val="TableParagraph"/>
              <w:spacing w:before="0"/>
              <w:ind w:right="101"/>
              <w:jc w:val="center"/>
              <w:rPr>
                <w:rFonts w:asciiTheme="minorHAnsi" w:hAnsiTheme="minorHAnsi" w:cstheme="minorHAnsi"/>
                <w:bCs/>
                <w:color w:val="231F20"/>
                <w:sz w:val="22"/>
              </w:rPr>
            </w:pPr>
            <w:r w:rsidRPr="008E1CE1">
              <w:rPr>
                <w:rFonts w:ascii="Webdings" w:eastAsia="Webdings" w:hAnsi="Webdings" w:cs="Webdings"/>
                <w:bCs/>
                <w:color w:val="C00000"/>
                <w:sz w:val="22"/>
              </w:rPr>
              <w:t>c</w:t>
            </w:r>
          </w:p>
        </w:tc>
        <w:tc>
          <w:tcPr>
            <w:tcW w:w="2265" w:type="dxa"/>
          </w:tcPr>
          <w:p w14:paraId="4A092553" w14:textId="71E0525E" w:rsidR="00FD572D" w:rsidRDefault="754E1C5E" w:rsidP="00FD57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bdr w:val="none" w:sz="0" w:space="0" w:color="auto" w:frame="1"/>
              </w:rPr>
            </w:pPr>
            <w:r>
              <w:rPr>
                <w:rFonts w:ascii="Calibri" w:hAnsi="Calibri" w:cs="Calibri"/>
                <w:color w:val="000000"/>
                <w:sz w:val="22"/>
                <w:bdr w:val="none" w:sz="0" w:space="0" w:color="auto" w:frame="1"/>
              </w:rPr>
              <w:t>PS-103</w:t>
            </w:r>
            <w:r w:rsidR="0DFF282C">
              <w:rPr>
                <w:rFonts w:ascii="Calibri" w:hAnsi="Calibri" w:cs="Calibri"/>
                <w:color w:val="000000"/>
                <w:sz w:val="22"/>
                <w:bdr w:val="none" w:sz="0" w:space="0" w:color="auto" w:frame="1"/>
              </w:rPr>
              <w:t>/ETHS-103</w:t>
            </w:r>
            <w:r>
              <w:rPr>
                <w:rFonts w:ascii="Calibri" w:hAnsi="Calibri" w:cs="Calibri"/>
                <w:color w:val="000000"/>
                <w:sz w:val="22"/>
                <w:bdr w:val="none" w:sz="0" w:space="0" w:color="auto" w:frame="1"/>
              </w:rPr>
              <w:t xml:space="preserve"> or</w:t>
            </w:r>
          </w:p>
          <w:p w14:paraId="758A2ED0" w14:textId="060B475B" w:rsidR="00FD572D" w:rsidRPr="008B11ED" w:rsidRDefault="754E1C5E" w:rsidP="112842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Pr>
                <w:rFonts w:ascii="Calibri" w:hAnsi="Calibri" w:cs="Calibri"/>
                <w:color w:val="000000"/>
                <w:sz w:val="22"/>
                <w:bdr w:val="none" w:sz="0" w:space="0" w:color="auto" w:frame="1"/>
              </w:rPr>
              <w:t>HIST-160</w:t>
            </w:r>
            <w:r w:rsidR="30766DCC">
              <w:rPr>
                <w:rFonts w:ascii="Calibri" w:hAnsi="Calibri" w:cs="Calibri"/>
                <w:color w:val="000000"/>
                <w:sz w:val="22"/>
                <w:bdr w:val="none" w:sz="0" w:space="0" w:color="auto" w:frame="1"/>
              </w:rPr>
              <w:t>/ETHS-160</w:t>
            </w:r>
            <w:r>
              <w:rPr>
                <w:rFonts w:ascii="Calibri" w:hAnsi="Calibri" w:cs="Calibri"/>
                <w:color w:val="000000"/>
                <w:sz w:val="22"/>
                <w:bdr w:val="none" w:sz="0" w:space="0" w:color="auto" w:frame="1"/>
              </w:rPr>
              <w:t xml:space="preserve"> </w:t>
            </w:r>
          </w:p>
        </w:tc>
        <w:tc>
          <w:tcPr>
            <w:tcW w:w="5639" w:type="dxa"/>
          </w:tcPr>
          <w:p w14:paraId="1D9B4F34" w14:textId="77777777" w:rsidR="00FD572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132DCF8" w14:textId="540ABB3B" w:rsidR="00FD572D" w:rsidRPr="008B11E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2753F63B" w14:textId="4F7A9F8A" w:rsidR="00FD572D" w:rsidRPr="008B11ED" w:rsidRDefault="00FD572D" w:rsidP="00FD57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33F1B390" w14:textId="77777777" w:rsidTr="112842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572D" w:rsidRPr="008E1CE1" w:rsidRDefault="00FD572D" w:rsidP="00FD572D">
            <w:pPr>
              <w:pStyle w:val="TableParagraph"/>
              <w:spacing w:before="0"/>
              <w:ind w:right="101"/>
              <w:jc w:val="center"/>
              <w:rPr>
                <w:rFonts w:asciiTheme="minorHAnsi" w:hAnsiTheme="minorHAnsi" w:cstheme="minorHAnsi"/>
                <w:bCs/>
                <w:color w:val="53247F"/>
                <w:sz w:val="22"/>
              </w:rPr>
            </w:pPr>
            <w:r w:rsidRPr="008E1CE1">
              <w:rPr>
                <w:rFonts w:ascii="Webdings" w:eastAsia="Webdings" w:hAnsi="Webdings" w:cs="Webdings"/>
                <w:bCs/>
                <w:color w:val="C00000"/>
                <w:sz w:val="22"/>
              </w:rPr>
              <w:t>c</w:t>
            </w:r>
          </w:p>
        </w:tc>
        <w:tc>
          <w:tcPr>
            <w:tcW w:w="2265" w:type="dxa"/>
          </w:tcPr>
          <w:p w14:paraId="7F4ACD2E"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PSYC-104 or</w:t>
            </w:r>
          </w:p>
          <w:p w14:paraId="394AF44D" w14:textId="73AE4B07" w:rsidR="00FD572D" w:rsidRPr="008B11ED" w:rsidRDefault="00FD572D" w:rsidP="00FD57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PSYC-105</w:t>
            </w:r>
          </w:p>
        </w:tc>
        <w:tc>
          <w:tcPr>
            <w:tcW w:w="5639" w:type="dxa"/>
          </w:tcPr>
          <w:p w14:paraId="7B5AAF18"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 xml:space="preserve">Psychology of Gender or </w:t>
            </w:r>
          </w:p>
          <w:p w14:paraId="0B8B04D1" w14:textId="60FC37D6" w:rsidR="00FD572D" w:rsidRPr="008B11ED" w:rsidRDefault="00FD572D" w:rsidP="00FD57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Social Psychology</w:t>
            </w:r>
          </w:p>
        </w:tc>
        <w:tc>
          <w:tcPr>
            <w:tcW w:w="1313" w:type="dxa"/>
          </w:tcPr>
          <w:p w14:paraId="6F448D68" w14:textId="08CAB5E0" w:rsidR="00FD572D" w:rsidRPr="008B11ED" w:rsidRDefault="00FD572D" w:rsidP="00FD57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37EED3EA" w14:textId="77777777" w:rsidTr="112842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D572D" w:rsidRPr="008E1CE1" w:rsidRDefault="00FD572D" w:rsidP="00FD572D">
            <w:pPr>
              <w:pStyle w:val="TableParagraph"/>
              <w:spacing w:before="0"/>
              <w:ind w:right="101"/>
              <w:jc w:val="center"/>
              <w:rPr>
                <w:rFonts w:asciiTheme="minorHAnsi" w:hAnsiTheme="minorHAnsi" w:cstheme="minorHAnsi"/>
                <w:b w:val="0"/>
                <w:color w:val="008852"/>
                <w:sz w:val="22"/>
              </w:rPr>
            </w:pPr>
            <w:r w:rsidRPr="008E1CE1">
              <w:rPr>
                <w:rFonts w:ascii="Webdings" w:eastAsia="Webdings" w:hAnsi="Webdings" w:cs="Webdings"/>
                <w:b w:val="0"/>
                <w:color w:val="C00000"/>
                <w:sz w:val="22"/>
              </w:rPr>
              <w:t>c</w:t>
            </w:r>
          </w:p>
        </w:tc>
        <w:tc>
          <w:tcPr>
            <w:tcW w:w="2265" w:type="dxa"/>
          </w:tcPr>
          <w:p w14:paraId="712E2143" w14:textId="77777777" w:rsidR="00FD572D" w:rsidRPr="008B11E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11ED">
              <w:rPr>
                <w:rFonts w:asciiTheme="minorHAnsi" w:hAnsiTheme="minorHAnsi" w:cstheme="minorHAnsi"/>
                <w:color w:val="000000"/>
                <w:sz w:val="22"/>
                <w:szCs w:val="24"/>
                <w:bdr w:val="none" w:sz="0" w:space="0" w:color="auto" w:frame="1"/>
              </w:rPr>
              <w:t>PHIL-105 or</w:t>
            </w:r>
          </w:p>
          <w:p w14:paraId="524D6695" w14:textId="77777777" w:rsidR="00FD572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 xml:space="preserve">SPAN-102 or FREN-102 </w:t>
            </w:r>
            <w:r w:rsidRPr="008B11ED">
              <w:rPr>
                <w:rFonts w:asciiTheme="minorHAnsi" w:hAnsiTheme="minorHAnsi" w:cstheme="minorHAnsi"/>
                <w:color w:val="000000"/>
                <w:sz w:val="22"/>
                <w:szCs w:val="24"/>
              </w:rPr>
              <w:t xml:space="preserve">or </w:t>
            </w:r>
          </w:p>
          <w:p w14:paraId="55DB989F" w14:textId="6B846CC3" w:rsidR="00FD572D" w:rsidRPr="008B11E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ASL-101</w:t>
            </w:r>
          </w:p>
        </w:tc>
        <w:tc>
          <w:tcPr>
            <w:tcW w:w="5639" w:type="dxa"/>
          </w:tcPr>
          <w:p w14:paraId="0B687A33"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Introduction to Ethics or</w:t>
            </w:r>
          </w:p>
          <w:p w14:paraId="4224ADC0"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Elementary Spanish II or</w:t>
            </w:r>
          </w:p>
          <w:p w14:paraId="142A7392"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 xml:space="preserve">Elementary French II or </w:t>
            </w:r>
          </w:p>
          <w:p w14:paraId="647AE633" w14:textId="3BA07331" w:rsidR="00FD572D" w:rsidRPr="008B11ED" w:rsidRDefault="00FD572D" w:rsidP="00FD57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American Sign Language II</w:t>
            </w:r>
          </w:p>
        </w:tc>
        <w:tc>
          <w:tcPr>
            <w:tcW w:w="1313" w:type="dxa"/>
          </w:tcPr>
          <w:p w14:paraId="59DE1595" w14:textId="04B390F8" w:rsidR="00FD572D" w:rsidRPr="008B11ED" w:rsidRDefault="00FD572D" w:rsidP="00FD57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sz w:val="22"/>
                <w:szCs w:val="24"/>
              </w:rPr>
              <w:t>3 or 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EA43" w14:textId="77777777" w:rsidR="00CB28C4" w:rsidRDefault="00CB28C4" w:rsidP="00DF2F19">
      <w:pPr>
        <w:spacing w:after="0" w:line="240" w:lineRule="auto"/>
      </w:pPr>
      <w:r>
        <w:separator/>
      </w:r>
    </w:p>
  </w:endnote>
  <w:endnote w:type="continuationSeparator" w:id="0">
    <w:p w14:paraId="11BCE525" w14:textId="77777777" w:rsidR="00CB28C4" w:rsidRDefault="00CB28C4" w:rsidP="00DF2F19">
      <w:pPr>
        <w:spacing w:after="0" w:line="240" w:lineRule="auto"/>
      </w:pPr>
      <w:r>
        <w:continuationSeparator/>
      </w:r>
    </w:p>
  </w:endnote>
  <w:endnote w:type="continuationNotice" w:id="1">
    <w:p w14:paraId="6608DDA6" w14:textId="77777777" w:rsidR="00CB28C4" w:rsidRDefault="00CB2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304E" w14:textId="77777777" w:rsidR="00DE6945" w:rsidRDefault="00DE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BF1" w14:textId="77777777" w:rsidR="00CB28C4" w:rsidRDefault="00CB28C4" w:rsidP="00DF2F19">
      <w:pPr>
        <w:spacing w:after="0" w:line="240" w:lineRule="auto"/>
      </w:pPr>
      <w:r>
        <w:separator/>
      </w:r>
    </w:p>
  </w:footnote>
  <w:footnote w:type="continuationSeparator" w:id="0">
    <w:p w14:paraId="6C38B471" w14:textId="77777777" w:rsidR="00CB28C4" w:rsidRDefault="00CB28C4" w:rsidP="00DF2F19">
      <w:pPr>
        <w:spacing w:after="0" w:line="240" w:lineRule="auto"/>
      </w:pPr>
      <w:r>
        <w:continuationSeparator/>
      </w:r>
    </w:p>
  </w:footnote>
  <w:footnote w:type="continuationNotice" w:id="1">
    <w:p w14:paraId="03C6453C" w14:textId="77777777" w:rsidR="00CB28C4" w:rsidRDefault="00CB2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453" w14:textId="77777777" w:rsidR="00DE6945" w:rsidRDefault="00DE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D027" w14:textId="77777777" w:rsidR="00DE6945" w:rsidRDefault="00DE6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7E2D7B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E694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538C"/>
    <w:rsid w:val="00275B1E"/>
    <w:rsid w:val="00281303"/>
    <w:rsid w:val="00281869"/>
    <w:rsid w:val="00290E06"/>
    <w:rsid w:val="002972B2"/>
    <w:rsid w:val="002D63B6"/>
    <w:rsid w:val="002D7B78"/>
    <w:rsid w:val="002E71E3"/>
    <w:rsid w:val="00307264"/>
    <w:rsid w:val="00312E0B"/>
    <w:rsid w:val="0031534F"/>
    <w:rsid w:val="00323BAA"/>
    <w:rsid w:val="003276D3"/>
    <w:rsid w:val="00330A18"/>
    <w:rsid w:val="0034427C"/>
    <w:rsid w:val="003503F3"/>
    <w:rsid w:val="0035389E"/>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9F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11ED"/>
    <w:rsid w:val="008B54BF"/>
    <w:rsid w:val="008C62B6"/>
    <w:rsid w:val="008E1CE1"/>
    <w:rsid w:val="008E3660"/>
    <w:rsid w:val="00902C4D"/>
    <w:rsid w:val="0092540F"/>
    <w:rsid w:val="00927FE5"/>
    <w:rsid w:val="00932BCF"/>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378"/>
    <w:rsid w:val="00B662E6"/>
    <w:rsid w:val="00B73D39"/>
    <w:rsid w:val="00BA22A6"/>
    <w:rsid w:val="00BA7C21"/>
    <w:rsid w:val="00BB0AB6"/>
    <w:rsid w:val="00BB5431"/>
    <w:rsid w:val="00BC2D1B"/>
    <w:rsid w:val="00BC7D96"/>
    <w:rsid w:val="00BE2D10"/>
    <w:rsid w:val="00C0079D"/>
    <w:rsid w:val="00C02F4E"/>
    <w:rsid w:val="00C07B6D"/>
    <w:rsid w:val="00C15613"/>
    <w:rsid w:val="00C175D3"/>
    <w:rsid w:val="00C46AC1"/>
    <w:rsid w:val="00C9219D"/>
    <w:rsid w:val="00CA208C"/>
    <w:rsid w:val="00CA63F5"/>
    <w:rsid w:val="00CA78F7"/>
    <w:rsid w:val="00CB28C4"/>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E6945"/>
    <w:rsid w:val="00DF2F19"/>
    <w:rsid w:val="00DF3315"/>
    <w:rsid w:val="00DF418E"/>
    <w:rsid w:val="00E03A4A"/>
    <w:rsid w:val="00E04D81"/>
    <w:rsid w:val="00E06895"/>
    <w:rsid w:val="00E22FA5"/>
    <w:rsid w:val="00E238B2"/>
    <w:rsid w:val="00E304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572D"/>
    <w:rsid w:val="00FD7189"/>
    <w:rsid w:val="00FE5239"/>
    <w:rsid w:val="03398039"/>
    <w:rsid w:val="0DFF282C"/>
    <w:rsid w:val="112842A5"/>
    <w:rsid w:val="30766DCC"/>
    <w:rsid w:val="39922946"/>
    <w:rsid w:val="4D346544"/>
    <w:rsid w:val="679FCC70"/>
    <w:rsid w:val="754E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PSYC_AAT_Therapy_Counseling_CSU</dc:title>
  <dc:subject/>
  <dc:creator>Rhonda Nishimoto</dc:creator>
  <cp:keywords/>
  <dc:description/>
  <cp:lastModifiedBy>Meghan Basgall</cp:lastModifiedBy>
  <cp:revision>2</cp:revision>
  <dcterms:created xsi:type="dcterms:W3CDTF">2023-01-12T17:20:00Z</dcterms:created>
  <dcterms:modified xsi:type="dcterms:W3CDTF">2023-01-12T17:20:00Z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