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9957" w14:textId="0D4330DF" w:rsidR="00FB67BA" w:rsidRPr="003D7F22" w:rsidRDefault="00FB67BA" w:rsidP="000E722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Water Technology</w:t>
      </w:r>
      <w:r w:rsidR="000E722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</w:t>
      </w:r>
      <w:proofErr w:type="gramStart"/>
      <w:r w:rsidRPr="00C64FC4">
        <w:rPr>
          <w:rFonts w:cstheme="minorHAnsi"/>
        </w:rPr>
        <w:t xml:space="preserve">! </w:t>
      </w:r>
      <w:proofErr w:type="gramEnd"/>
      <w:r w:rsidRPr="00C64FC4">
        <w:rPr>
          <w:rFonts w:cstheme="minorHAnsi"/>
        </w:rPr>
        <w:t>Water is one of the most important economic resources for California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Qualified water resources managers are in high demand and positions can lead to rewarding life-long careers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2F2532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0E722A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44DC0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0E722A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F8BCB6D">
                <wp:simplePos x="0" y="0"/>
                <wp:positionH relativeFrom="margin">
                  <wp:posOffset>80644</wp:posOffset>
                </wp:positionH>
                <wp:positionV relativeFrom="page">
                  <wp:posOffset>3046730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5pt;margin-top:239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09afs3wAAAAkBAAAPAAAAZHJzL2Rvd25yZXYu&#10;eG1sTI9BTsMwEEX3SNzBGiQ2VetQKG1CnAoFAWIDauAATjLEAXscxW4bOD3DCpZf8/XnvXw7OSsO&#10;OIbek4KLRQICqfFtT52Ct9f7+QZEiJpabT2hgi8MsC1OT3Kdtf5IOzxUsRM8QiHTCkyMQyZlaAw6&#10;HRZ+QOLbux+djhzHTrajPvK4s3KZJNfS6Z74g9EDlgabz2rvFAwmmJfZt30uZw9PZSj7u8eq/lDq&#10;/Gy6vQERcYp/ZfjFZ3QomKn2e2qDsJyXa24quFqnrMCFzYrdagWryzQFWeTyv0Hx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T1p+z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963D6A8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E722A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1D20828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WATR-100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0E722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E722A" w:rsidRPr="008E1CE1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CA9826D" w14:textId="77777777" w:rsidR="000E722A" w:rsidRPr="00950DD5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50DD5">
              <w:rPr>
                <w:rFonts w:ascii="Calibri" w:hAnsi="Calibri" w:cs="Calibri"/>
                <w:color w:val="000000"/>
                <w:bdr w:val="none" w:sz="0" w:space="0" w:color="auto" w:frame="1"/>
              </w:rPr>
              <w:t>WATR-503 or</w:t>
            </w:r>
          </w:p>
          <w:p w14:paraId="2DFD453F" w14:textId="77777777" w:rsidR="000E722A" w:rsidRPr="00950DD5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50DD5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WATR-107 or </w:t>
            </w:r>
          </w:p>
          <w:p w14:paraId="22C1A284" w14:textId="68565DD2" w:rsidR="000E722A" w:rsidRPr="00FB67BA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  <w:bdr w:val="none" w:sz="0" w:space="0" w:color="auto" w:frame="1"/>
              </w:rPr>
              <w:t>WATR-520</w:t>
            </w:r>
          </w:p>
        </w:tc>
        <w:tc>
          <w:tcPr>
            <w:tcW w:w="5870" w:type="dxa"/>
          </w:tcPr>
          <w:p w14:paraId="24D478DA" w14:textId="115342D8" w:rsidR="000E722A" w:rsidRPr="00950DD5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50DD5">
              <w:rPr>
                <w:rFonts w:ascii="Calibri" w:hAnsi="Calibri" w:cs="Calibri"/>
                <w:color w:val="000000"/>
              </w:rPr>
              <w:t>Water Treatment Plant Operations I &amp; II or</w:t>
            </w:r>
          </w:p>
          <w:p w14:paraId="062D1BEA" w14:textId="77777777" w:rsidR="000E722A" w:rsidRPr="00950DD5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50DD5">
              <w:rPr>
                <w:rFonts w:ascii="Calibri" w:hAnsi="Calibri" w:cs="Calibri"/>
                <w:color w:val="000000"/>
                <w:shd w:val="clear" w:color="auto" w:fill="FFFFFF"/>
              </w:rPr>
              <w:t>Water Distribution I &amp; II or</w:t>
            </w:r>
          </w:p>
          <w:p w14:paraId="798454FA" w14:textId="3D26B750" w:rsidR="000E722A" w:rsidRPr="00FB67BA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  <w:shd w:val="clear" w:color="auto" w:fill="F8F8F8"/>
              </w:rPr>
              <w:t xml:space="preserve">Wastewater Treatment Plant Operations I &amp; II </w:t>
            </w:r>
          </w:p>
        </w:tc>
        <w:tc>
          <w:tcPr>
            <w:tcW w:w="1313" w:type="dxa"/>
          </w:tcPr>
          <w:p w14:paraId="64BCEF68" w14:textId="5CB021BC" w:rsidR="000E722A" w:rsidRPr="00FB67BA" w:rsidRDefault="000E722A" w:rsidP="000E722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E722A" w14:paraId="3ACA13E4" w14:textId="77777777" w:rsidTr="00E34354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0E722A" w:rsidRPr="000E722A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E722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D9286BD" w:rsidR="000E722A" w:rsidRPr="00FB67BA" w:rsidRDefault="000E722A" w:rsidP="000E722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CC74238" w:rsidR="000E722A" w:rsidRPr="00FB67BA" w:rsidRDefault="000E722A" w:rsidP="000E722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</w:rPr>
              <w:t xml:space="preserve">Environmental Laws and Regulations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5A3A78E7" w:rsidR="000E722A" w:rsidRPr="00FB67BA" w:rsidRDefault="000E722A" w:rsidP="000E722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0C0802D9" w14:textId="649DBD3E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22A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E722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E722A" w:rsidRPr="008E1CE1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964D98" w14:textId="77777777" w:rsidR="000E722A" w:rsidRPr="00950DD5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50DD5">
              <w:rPr>
                <w:rFonts w:ascii="Calibri" w:hAnsi="Calibri" w:cs="Calibri"/>
                <w:color w:val="000000"/>
                <w:bdr w:val="none" w:sz="0" w:space="0" w:color="auto" w:frame="1"/>
              </w:rPr>
              <w:t>WATR-505</w:t>
            </w:r>
            <w:r w:rsidRPr="00950DD5">
              <w:rPr>
                <w:rFonts w:ascii="Calibri" w:hAnsi="Calibri" w:cs="Calibri"/>
                <w:color w:val="000000"/>
              </w:rPr>
              <w:t xml:space="preserve"> or</w:t>
            </w:r>
          </w:p>
          <w:p w14:paraId="042B98A3" w14:textId="77777777" w:rsidR="000E722A" w:rsidRPr="00950DD5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50DD5">
              <w:rPr>
                <w:rFonts w:ascii="Calibri" w:hAnsi="Calibri" w:cs="Calibri"/>
                <w:bCs/>
              </w:rPr>
              <w:t>WATR-109 or</w:t>
            </w:r>
          </w:p>
          <w:p w14:paraId="76FDD812" w14:textId="178B6595" w:rsidR="000E722A" w:rsidRPr="00FB67BA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50DD5">
              <w:rPr>
                <w:rFonts w:ascii="Calibri" w:hAnsi="Calibri" w:cs="Calibri"/>
                <w:bCs/>
              </w:rPr>
              <w:t>WATR-522</w:t>
            </w:r>
          </w:p>
        </w:tc>
        <w:tc>
          <w:tcPr>
            <w:tcW w:w="5870" w:type="dxa"/>
          </w:tcPr>
          <w:p w14:paraId="6B16020A" w14:textId="04A67E89" w:rsidR="000E722A" w:rsidRPr="00950DD5" w:rsidRDefault="000E722A" w:rsidP="000E722A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50DD5">
              <w:rPr>
                <w:rFonts w:ascii="Calibri" w:hAnsi="Calibri" w:cs="Calibri"/>
                <w:color w:val="000000"/>
              </w:rPr>
              <w:t>Water Treatment Plant Operations III, IV &amp; V or</w:t>
            </w:r>
          </w:p>
          <w:p w14:paraId="465921EF" w14:textId="77777777" w:rsidR="000E722A" w:rsidRPr="00950DD5" w:rsidRDefault="000E722A" w:rsidP="000E722A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50DD5">
              <w:rPr>
                <w:rFonts w:ascii="Calibri" w:hAnsi="Calibri" w:cs="Calibri"/>
                <w:color w:val="000000"/>
                <w:shd w:val="clear" w:color="auto" w:fill="FFFFFF"/>
              </w:rPr>
              <w:t>Water Distribution III, IV &amp; V or</w:t>
            </w:r>
          </w:p>
          <w:p w14:paraId="03571DB6" w14:textId="772B50C1" w:rsidR="000E722A" w:rsidRPr="00FB67BA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  <w:shd w:val="clear" w:color="auto" w:fill="F8F8F8"/>
              </w:rPr>
              <w:t xml:space="preserve">Wastewater Plant Operations III, IV &amp; V </w:t>
            </w:r>
          </w:p>
        </w:tc>
        <w:tc>
          <w:tcPr>
            <w:tcW w:w="1313" w:type="dxa"/>
          </w:tcPr>
          <w:p w14:paraId="401B7A34" w14:textId="02649C1A" w:rsidR="000E722A" w:rsidRPr="00FB67BA" w:rsidRDefault="000E722A" w:rsidP="000E722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231F20"/>
              </w:rPr>
              <w:t>3</w:t>
            </w:r>
          </w:p>
        </w:tc>
      </w:tr>
      <w:tr w:rsidR="000E722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E722A" w:rsidRPr="008E1CE1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27648F8" w:rsidR="000E722A" w:rsidRPr="00FB67BA" w:rsidRDefault="000E722A" w:rsidP="000E722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  <w:bdr w:val="none" w:sz="0" w:space="0" w:color="auto" w:frame="1"/>
              </w:rPr>
              <w:t>WATR-525</w:t>
            </w:r>
          </w:p>
        </w:tc>
        <w:tc>
          <w:tcPr>
            <w:tcW w:w="5870" w:type="dxa"/>
          </w:tcPr>
          <w:p w14:paraId="00F9BB57" w14:textId="6F02E5F0" w:rsidR="000E722A" w:rsidRPr="00FB67BA" w:rsidRDefault="000E722A" w:rsidP="000E722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14:paraId="0794A019" w14:textId="389F6EA7" w:rsidR="000E722A" w:rsidRPr="00FB67BA" w:rsidRDefault="000E722A" w:rsidP="000E722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E722A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0E722A" w:rsidRPr="000E722A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0E722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204B0B8" w:rsidR="000E722A" w:rsidRPr="00FB67BA" w:rsidRDefault="000E722A" w:rsidP="000E722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  <w:bdr w:val="none" w:sz="0" w:space="0" w:color="auto" w:frame="1"/>
              </w:rPr>
              <w:t>WATR-740</w:t>
            </w:r>
          </w:p>
        </w:tc>
        <w:tc>
          <w:tcPr>
            <w:tcW w:w="5870" w:type="dxa"/>
          </w:tcPr>
          <w:p w14:paraId="21C771E7" w14:textId="66AD043F" w:rsidR="000E722A" w:rsidRPr="00FB67BA" w:rsidRDefault="000E722A" w:rsidP="000E722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</w:rPr>
              <w:t xml:space="preserve">Wells, Pumps and Motors </w:t>
            </w:r>
          </w:p>
        </w:tc>
        <w:tc>
          <w:tcPr>
            <w:tcW w:w="1313" w:type="dxa"/>
          </w:tcPr>
          <w:p w14:paraId="7B69753E" w14:textId="67A04090" w:rsidR="000E722A" w:rsidRPr="00FB67BA" w:rsidRDefault="000E722A" w:rsidP="000E722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50DD5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6D65FB84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0E722A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762D33C" w:rsidR="00157999" w:rsidRPr="00486099" w:rsidRDefault="00157999" w:rsidP="000E722A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5AC9" w14:textId="77777777" w:rsidR="00E55708" w:rsidRDefault="00E55708" w:rsidP="00DF2F19">
      <w:pPr>
        <w:spacing w:after="0" w:line="240" w:lineRule="auto"/>
      </w:pPr>
      <w:r>
        <w:separator/>
      </w:r>
    </w:p>
  </w:endnote>
  <w:endnote w:type="continuationSeparator" w:id="0">
    <w:p w14:paraId="38EDB1EE" w14:textId="77777777" w:rsidR="00E55708" w:rsidRDefault="00E55708" w:rsidP="00DF2F19">
      <w:pPr>
        <w:spacing w:after="0" w:line="240" w:lineRule="auto"/>
      </w:pPr>
      <w:r>
        <w:continuationSeparator/>
      </w:r>
    </w:p>
  </w:endnote>
  <w:endnote w:type="continuationNotice" w:id="1">
    <w:p w14:paraId="6E1017F5" w14:textId="77777777" w:rsidR="00E55708" w:rsidRDefault="00E55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3D9F" w14:textId="77777777" w:rsidR="00E55708" w:rsidRDefault="00E55708" w:rsidP="00DF2F19">
      <w:pPr>
        <w:spacing w:after="0" w:line="240" w:lineRule="auto"/>
      </w:pPr>
      <w:r>
        <w:separator/>
      </w:r>
    </w:p>
  </w:footnote>
  <w:footnote w:type="continuationSeparator" w:id="0">
    <w:p w14:paraId="4387F76C" w14:textId="77777777" w:rsidR="00E55708" w:rsidRDefault="00E55708" w:rsidP="00DF2F19">
      <w:pPr>
        <w:spacing w:after="0" w:line="240" w:lineRule="auto"/>
      </w:pPr>
      <w:r>
        <w:continuationSeparator/>
      </w:r>
    </w:p>
  </w:footnote>
  <w:footnote w:type="continuationNotice" w:id="1">
    <w:p w14:paraId="71BDD037" w14:textId="77777777" w:rsidR="00E55708" w:rsidRDefault="00E557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13A9EBC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B527E5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B527E5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722A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5D2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04D0F"/>
    <w:rsid w:val="005153D2"/>
    <w:rsid w:val="00521B03"/>
    <w:rsid w:val="00522317"/>
    <w:rsid w:val="0052257B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31673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27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527E5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34354"/>
    <w:rsid w:val="00E500EB"/>
    <w:rsid w:val="00E50936"/>
    <w:rsid w:val="00E53D36"/>
    <w:rsid w:val="00E55708"/>
    <w:rsid w:val="00E76095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1918</Characters>
  <Application>Microsoft Office Word</Application>
  <DocSecurity>0</DocSecurity>
  <Lines>119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WATR_Wastewater_AS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WATR_Wastewater_AS</dc:title>
  <dc:subject/>
  <dc:creator>Rhonda Nishimoto</dc:creator>
  <cp:keywords/>
  <dc:description/>
  <cp:lastModifiedBy>Rhonda</cp:lastModifiedBy>
  <cp:revision>2</cp:revision>
  <dcterms:created xsi:type="dcterms:W3CDTF">2021-02-19T17:54:00Z</dcterms:created>
  <dcterms:modified xsi:type="dcterms:W3CDTF">2021-02-19T17:54:00Z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